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2:5 </w:t>
      </w:r>
      <w:proofErr w:type="gramStart"/>
      <w:r w:rsidRPr="00465D24">
        <w:rPr>
          <w:rFonts w:ascii="Times New Roman" w:hAnsi="Times New Roman"/>
          <w:i/>
          <w:sz w:val="16"/>
          <w:szCs w:val="16"/>
        </w:rPr>
        <w:t>Through</w:t>
      </w:r>
      <w:proofErr w:type="gramEnd"/>
      <w:r w:rsidRPr="00465D24">
        <w:rPr>
          <w:rFonts w:ascii="Times New Roman" w:hAnsi="Times New Roman"/>
          <w:i/>
          <w:sz w:val="16"/>
          <w:szCs w:val="16"/>
        </w:rPr>
        <w:t xml:space="preserve"> the prophet</w:t>
      </w:r>
      <w:r w:rsidRPr="00465D24">
        <w:rPr>
          <w:rFonts w:ascii="Times New Roman" w:hAnsi="Times New Roman"/>
          <w:sz w:val="16"/>
          <w:szCs w:val="16"/>
        </w:rPr>
        <w:t xml:space="preserve">- The prophets wrote the words of God, not just their own words. </w:t>
      </w:r>
      <w:proofErr w:type="gramStart"/>
      <w:r w:rsidRPr="00465D24">
        <w:rPr>
          <w:rFonts w:ascii="Times New Roman" w:hAnsi="Times New Roman"/>
          <w:sz w:val="16"/>
          <w:szCs w:val="16"/>
        </w:rPr>
        <w:t xml:space="preserve">Hence the significance of </w:t>
      </w:r>
      <w:r w:rsidRPr="00465D24">
        <w:rPr>
          <w:rFonts w:ascii="Times New Roman" w:hAnsi="Times New Roman"/>
          <w:i/>
          <w:sz w:val="16"/>
          <w:szCs w:val="16"/>
        </w:rPr>
        <w:t>through</w:t>
      </w:r>
      <w:r w:rsidRPr="00465D24">
        <w:rPr>
          <w:rFonts w:ascii="Times New Roman" w:hAnsi="Times New Roman"/>
          <w:sz w:val="16"/>
          <w:szCs w:val="16"/>
        </w:rPr>
        <w:t>.</w:t>
      </w:r>
      <w:proofErr w:type="gramEnd"/>
      <w:r w:rsidRPr="00465D24">
        <w:rPr>
          <w:rFonts w:ascii="Times New Roman" w:hAnsi="Times New Roman"/>
          <w:sz w:val="16"/>
          <w:szCs w:val="16"/>
        </w:rPr>
        <w:t xml:space="preserve"> The Bible is the inspired word of God.</w:t>
      </w:r>
    </w:p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2:6 Jesus came forth “out of” Bethlehem- He didn’t come down from Heaven as a person. Note how Matthew so often shows that Jesus fulfilled Old Testament prophecies. </w:t>
      </w:r>
    </w:p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>2:8 The Magi didn’t obey the King, because God told them not to (:12). We shouldn’t always do what those in authority tell us, if it contradicts God’s word (Acts 4:19).</w:t>
      </w:r>
    </w:p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2:14 </w:t>
      </w:r>
      <w:r w:rsidRPr="00465D24">
        <w:rPr>
          <w:rFonts w:ascii="Times New Roman" w:hAnsi="Times New Roman"/>
          <w:i/>
          <w:sz w:val="16"/>
          <w:szCs w:val="16"/>
        </w:rPr>
        <w:t>He arose</w:t>
      </w:r>
      <w:r w:rsidRPr="00465D24">
        <w:rPr>
          <w:rFonts w:ascii="Times New Roman" w:hAnsi="Times New Roman"/>
          <w:sz w:val="16"/>
          <w:szCs w:val="16"/>
        </w:rPr>
        <w:t>- Joseph’s immediate obedience to God’s word is emphasized (as 1:24; 2:20</w:t>
      </w:r>
      <w:proofErr w:type="gramStart"/>
      <w:r w:rsidRPr="00465D24">
        <w:rPr>
          <w:rFonts w:ascii="Times New Roman" w:hAnsi="Times New Roman"/>
          <w:sz w:val="16"/>
          <w:szCs w:val="16"/>
        </w:rPr>
        <w:t>)-</w:t>
      </w:r>
      <w:proofErr w:type="gramEnd"/>
      <w:r w:rsidRPr="00465D24">
        <w:rPr>
          <w:rFonts w:ascii="Times New Roman" w:hAnsi="Times New Roman"/>
          <w:sz w:val="16"/>
          <w:szCs w:val="16"/>
        </w:rPr>
        <w:t xml:space="preserve"> an example to us.</w:t>
      </w:r>
    </w:p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 xml:space="preserve">2:15 </w:t>
      </w:r>
      <w:r w:rsidRPr="00465D24">
        <w:rPr>
          <w:rFonts w:ascii="Times New Roman" w:hAnsi="Times New Roman"/>
          <w:i/>
          <w:sz w:val="16"/>
          <w:szCs w:val="16"/>
        </w:rPr>
        <w:t>Out of Egypt</w:t>
      </w:r>
      <w:r w:rsidRPr="00465D24">
        <w:rPr>
          <w:rFonts w:ascii="Times New Roman" w:hAnsi="Times New Roman"/>
          <w:sz w:val="16"/>
          <w:szCs w:val="16"/>
        </w:rPr>
        <w:t>- As Israel were called out of Egypt. All God’s children are to leave ‘Egypt’- which is often a symbol of the world.</w:t>
      </w:r>
    </w:p>
    <w:p w:rsidR="00952D68" w:rsidRPr="00465D24" w:rsidRDefault="00952D68" w:rsidP="00952D68">
      <w:pPr>
        <w:spacing w:after="0"/>
        <w:rPr>
          <w:rFonts w:ascii="Times New Roman" w:hAnsi="Times New Roman"/>
          <w:sz w:val="16"/>
          <w:szCs w:val="16"/>
        </w:rPr>
      </w:pPr>
      <w:r w:rsidRPr="00465D24">
        <w:rPr>
          <w:rFonts w:ascii="Times New Roman" w:hAnsi="Times New Roman"/>
          <w:sz w:val="16"/>
          <w:szCs w:val="16"/>
        </w:rPr>
        <w:t>2:20-22 Joseph was told that it was safe to return. But he doubted. And so God made a concession to his weakness by telling him to go and live in Galilee.</w:t>
      </w:r>
    </w:p>
    <w:p w:rsidR="00C04EBA" w:rsidRDefault="00C04EBA">
      <w:bookmarkStart w:id="0" w:name="_GoBack"/>
      <w:bookmarkEnd w:id="0"/>
    </w:p>
    <w:sectPr w:rsidR="00C0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8"/>
    <w:rsid w:val="004B1234"/>
    <w:rsid w:val="00952D68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2014-04-24T07:23:00Z</cp:lastPrinted>
  <dcterms:created xsi:type="dcterms:W3CDTF">2014-04-24T07:23:00Z</dcterms:created>
  <dcterms:modified xsi:type="dcterms:W3CDTF">2014-04-24T07:23:00Z</dcterms:modified>
</cp:coreProperties>
</file>